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DA41" w14:textId="77777777" w:rsidR="002937E5" w:rsidRDefault="00C928DA">
      <w:pPr>
        <w:jc w:val="center"/>
        <w:rPr>
          <w:rFonts w:ascii="Palatino Linotype" w:hAnsi="Palatino Linotype"/>
          <w:b/>
          <w:bCs/>
          <w:i/>
          <w:iCs/>
          <w:sz w:val="36"/>
          <w:szCs w:val="36"/>
        </w:rPr>
      </w:pPr>
      <w:r>
        <w:rPr>
          <w:rFonts w:ascii="Palatino Linotype" w:hAnsi="Palatino Linotype"/>
          <w:b/>
          <w:bCs/>
          <w:i/>
          <w:iCs/>
          <w:sz w:val="36"/>
          <w:szCs w:val="36"/>
        </w:rPr>
        <w:t xml:space="preserve">CSSA October </w:t>
      </w:r>
      <w:proofErr w:type="gramStart"/>
      <w:r>
        <w:rPr>
          <w:rFonts w:ascii="Palatino Linotype" w:hAnsi="Palatino Linotype"/>
          <w:b/>
          <w:bCs/>
          <w:i/>
          <w:iCs/>
          <w:sz w:val="36"/>
          <w:szCs w:val="36"/>
        </w:rPr>
        <w:t>2021  Italic</w:t>
      </w:r>
      <w:proofErr w:type="gramEnd"/>
      <w:r>
        <w:rPr>
          <w:rFonts w:ascii="Palatino Linotype" w:hAnsi="Palatino Linotype"/>
          <w:b/>
          <w:bCs/>
          <w:i/>
          <w:iCs/>
          <w:sz w:val="36"/>
          <w:szCs w:val="36"/>
        </w:rPr>
        <w:t xml:space="preserve"> workshop Equipment list</w:t>
      </w:r>
    </w:p>
    <w:p w14:paraId="3279EED8" w14:textId="77777777" w:rsidR="002937E5" w:rsidRDefault="002937E5">
      <w:pPr>
        <w:jc w:val="center"/>
        <w:rPr>
          <w:rFonts w:ascii="Palatino Linotype" w:hAnsi="Palatino Linotype"/>
          <w:b/>
          <w:bCs/>
          <w:i/>
          <w:iCs/>
        </w:rPr>
      </w:pPr>
    </w:p>
    <w:p w14:paraId="0ACC986F" w14:textId="77777777" w:rsidR="002937E5" w:rsidRDefault="00C928DA">
      <w:pPr>
        <w:jc w:val="center"/>
        <w:rPr>
          <w:rFonts w:ascii="Palatino Linotype" w:hAnsi="Palatino Linotype"/>
          <w:b/>
          <w:bCs/>
          <w:i/>
          <w:iCs/>
          <w:sz w:val="32"/>
          <w:szCs w:val="32"/>
        </w:rPr>
      </w:pPr>
      <w:r>
        <w:rPr>
          <w:rFonts w:ascii="Palatino Linotype" w:hAnsi="Palatino Linotype"/>
          <w:b/>
          <w:bCs/>
          <w:i/>
          <w:iCs/>
          <w:sz w:val="32"/>
          <w:szCs w:val="32"/>
        </w:rPr>
        <w:t>If this is your first time attending a CSSA workshop there will be equipment available for you to borrow or purchase.</w:t>
      </w:r>
    </w:p>
    <w:p w14:paraId="66008422" w14:textId="77777777" w:rsidR="002937E5" w:rsidRDefault="00C928DA">
      <w:pPr>
        <w:rPr>
          <w:rFonts w:hint="eastAsia"/>
        </w:rPr>
      </w:pPr>
      <w:r>
        <w:rPr>
          <w:rFonts w:ascii="Palatino Linotype" w:hAnsi="Palatino Linotype"/>
          <w:b/>
          <w:bCs/>
          <w:i/>
          <w:iCs/>
          <w:sz w:val="36"/>
          <w:szCs w:val="36"/>
        </w:rPr>
        <w:t xml:space="preserve">Pens: </w:t>
      </w:r>
      <w:r>
        <w:rPr>
          <w:rFonts w:ascii="Palatino Linotype" w:hAnsi="Palatino Linotype"/>
          <w:i/>
          <w:iCs/>
          <w:sz w:val="28"/>
          <w:szCs w:val="28"/>
        </w:rPr>
        <w:t xml:space="preserve">   </w:t>
      </w:r>
    </w:p>
    <w:p w14:paraId="3CD9F3D4" w14:textId="77777777" w:rsidR="002937E5" w:rsidRDefault="00C928DA">
      <w:pPr>
        <w:rPr>
          <w:rFonts w:hint="eastAsia"/>
        </w:rPr>
      </w:pPr>
      <w:r>
        <w:rPr>
          <w:rFonts w:ascii="Palatino Linotype" w:hAnsi="Palatino Linotype"/>
          <w:b/>
          <w:bCs/>
          <w:i/>
          <w:iCs/>
          <w:sz w:val="30"/>
          <w:szCs w:val="30"/>
        </w:rPr>
        <w:t>Joy’s Group -</w:t>
      </w:r>
      <w:r>
        <w:rPr>
          <w:rFonts w:ascii="Palatino Linotype" w:hAnsi="Palatino Linotype"/>
          <w:i/>
          <w:iCs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i/>
          <w:iCs/>
          <w:sz w:val="32"/>
          <w:szCs w:val="32"/>
        </w:rPr>
        <w:t xml:space="preserve">2.5 or 3mm </w:t>
      </w:r>
      <w:proofErr w:type="spellStart"/>
      <w:r>
        <w:rPr>
          <w:rFonts w:ascii="Palatino Linotype" w:hAnsi="Palatino Linotype"/>
          <w:b/>
          <w:bCs/>
          <w:i/>
          <w:iCs/>
          <w:sz w:val="32"/>
          <w:szCs w:val="32"/>
        </w:rPr>
        <w:t>Brause</w:t>
      </w:r>
      <w:proofErr w:type="spellEnd"/>
      <w:r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nib, ink and pen holder</w:t>
      </w:r>
    </w:p>
    <w:p w14:paraId="106BDFF0" w14:textId="77777777" w:rsidR="002937E5" w:rsidRDefault="00C928DA">
      <w:pPr>
        <w:rPr>
          <w:rFonts w:hint="eastAsia"/>
        </w:rPr>
      </w:pPr>
      <w:r>
        <w:rPr>
          <w:rFonts w:ascii="Palatino Linotype" w:hAnsi="Palatino Linotype"/>
          <w:b/>
          <w:bCs/>
          <w:i/>
          <w:iCs/>
          <w:sz w:val="28"/>
          <w:szCs w:val="28"/>
        </w:rPr>
        <w:t xml:space="preserve">Anne’s group </w:t>
      </w:r>
      <w:r>
        <w:rPr>
          <w:rFonts w:ascii="Palatino Linotype" w:hAnsi="Palatino Linotype"/>
          <w:i/>
          <w:iCs/>
          <w:sz w:val="28"/>
          <w:szCs w:val="28"/>
        </w:rPr>
        <w:t xml:space="preserve">– </w:t>
      </w:r>
      <w:r>
        <w:rPr>
          <w:rFonts w:ascii="Palatino Linotype" w:hAnsi="Palatino Linotype"/>
          <w:b/>
          <w:bCs/>
          <w:i/>
          <w:iCs/>
          <w:sz w:val="32"/>
          <w:szCs w:val="32"/>
        </w:rPr>
        <w:t xml:space="preserve">2.5 </w:t>
      </w:r>
      <w:r>
        <w:rPr>
          <w:rFonts w:ascii="Palatino Linotype" w:hAnsi="Palatino Linotype"/>
          <w:b/>
          <w:bCs/>
          <w:i/>
          <w:iCs/>
          <w:sz w:val="32"/>
          <w:szCs w:val="32"/>
          <w:u w:val="single"/>
        </w:rPr>
        <w:t>or</w:t>
      </w:r>
      <w:r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3mm AND 4 </w:t>
      </w:r>
      <w:r>
        <w:rPr>
          <w:rFonts w:ascii="Palatino Linotype" w:hAnsi="Palatino Linotype"/>
          <w:b/>
          <w:bCs/>
          <w:i/>
          <w:iCs/>
          <w:sz w:val="32"/>
          <w:szCs w:val="32"/>
          <w:u w:val="single"/>
        </w:rPr>
        <w:t>or</w:t>
      </w:r>
      <w:r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5mm </w:t>
      </w:r>
      <w:proofErr w:type="spellStart"/>
      <w:r>
        <w:rPr>
          <w:rFonts w:ascii="Palatino Linotype" w:hAnsi="Palatino Linotype"/>
          <w:b/>
          <w:bCs/>
          <w:i/>
          <w:iCs/>
          <w:sz w:val="32"/>
          <w:szCs w:val="32"/>
        </w:rPr>
        <w:t>Brause</w:t>
      </w:r>
      <w:proofErr w:type="spellEnd"/>
      <w:r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nibs and holder, </w:t>
      </w:r>
      <w:r>
        <w:rPr>
          <w:rFonts w:ascii="Palatino Linotype" w:hAnsi="Palatino Linotype"/>
          <w:b/>
          <w:bCs/>
          <w:i/>
          <w:iCs/>
          <w:sz w:val="28"/>
          <w:szCs w:val="28"/>
        </w:rPr>
        <w:t>parallel pens size 2.4mm 3mm or 3.8mm might also be useful if you have them.</w:t>
      </w:r>
    </w:p>
    <w:p w14:paraId="157ABE73" w14:textId="77777777" w:rsidR="002937E5" w:rsidRDefault="002937E5">
      <w:pPr>
        <w:rPr>
          <w:rFonts w:ascii="Palatino Linotype" w:hAnsi="Palatino Linotype"/>
          <w:i/>
          <w:iCs/>
          <w:sz w:val="22"/>
          <w:szCs w:val="22"/>
        </w:rPr>
      </w:pPr>
    </w:p>
    <w:p w14:paraId="20E90776" w14:textId="77777777" w:rsidR="002937E5" w:rsidRDefault="00C928DA">
      <w:pPr>
        <w:rPr>
          <w:rFonts w:ascii="Palatino Linotype" w:hAnsi="Palatino Linotype"/>
          <w:b/>
          <w:bCs/>
          <w:i/>
          <w:iCs/>
          <w:sz w:val="36"/>
          <w:szCs w:val="36"/>
        </w:rPr>
      </w:pPr>
      <w:r>
        <w:rPr>
          <w:rFonts w:ascii="Palatino Linotype" w:hAnsi="Palatino Linotype"/>
          <w:b/>
          <w:bCs/>
          <w:i/>
          <w:iCs/>
          <w:sz w:val="36"/>
          <w:szCs w:val="36"/>
        </w:rPr>
        <w:t xml:space="preserve">Paper: </w:t>
      </w:r>
    </w:p>
    <w:p w14:paraId="26D010DC" w14:textId="77777777" w:rsidR="002937E5" w:rsidRDefault="00C928DA">
      <w:pPr>
        <w:rPr>
          <w:rFonts w:hint="eastAsia"/>
        </w:rPr>
      </w:pPr>
      <w:r>
        <w:rPr>
          <w:rFonts w:ascii="Palatino Linotype" w:hAnsi="Palatino Linotype"/>
          <w:b/>
          <w:bCs/>
          <w:i/>
          <w:iCs/>
          <w:sz w:val="28"/>
          <w:szCs w:val="28"/>
        </w:rPr>
        <w:t>Both groups</w:t>
      </w:r>
      <w:r>
        <w:rPr>
          <w:rFonts w:ascii="Palatino Linotype" w:hAnsi="Palatino Linotype"/>
          <w:i/>
          <w:iCs/>
          <w:sz w:val="28"/>
          <w:szCs w:val="28"/>
        </w:rPr>
        <w:t xml:space="preserve"> - </w:t>
      </w:r>
      <w:r>
        <w:rPr>
          <w:rFonts w:ascii="Palatino Linotype" w:hAnsi="Palatino Linotype"/>
          <w:i/>
          <w:iCs/>
          <w:sz w:val="28"/>
          <w:szCs w:val="28"/>
        </w:rPr>
        <w:tab/>
        <w:t xml:space="preserve">A 4 and/or A 3 practice paper – good copy paper or </w:t>
      </w:r>
    </w:p>
    <w:p w14:paraId="17239D58" w14:textId="77777777" w:rsidR="002937E5" w:rsidRDefault="00C928DA">
      <w:pPr>
        <w:rPr>
          <w:rFonts w:ascii="Palatino Linotype" w:hAnsi="Palatino Linotype"/>
          <w:i/>
          <w:iCs/>
          <w:sz w:val="28"/>
          <w:szCs w:val="28"/>
        </w:rPr>
      </w:pPr>
      <w:r>
        <w:rPr>
          <w:rFonts w:ascii="Palatino Linotype" w:hAnsi="Palatino Linotype"/>
          <w:i/>
          <w:iCs/>
          <w:sz w:val="28"/>
          <w:szCs w:val="28"/>
        </w:rPr>
        <w:tab/>
      </w:r>
      <w:r>
        <w:rPr>
          <w:rFonts w:ascii="Palatino Linotype" w:hAnsi="Palatino Linotype"/>
          <w:i/>
          <w:iCs/>
          <w:sz w:val="28"/>
          <w:szCs w:val="28"/>
        </w:rPr>
        <w:tab/>
      </w:r>
      <w:r>
        <w:rPr>
          <w:rFonts w:ascii="Palatino Linotype" w:hAnsi="Palatino Linotype"/>
          <w:i/>
          <w:iCs/>
          <w:sz w:val="28"/>
          <w:szCs w:val="28"/>
        </w:rPr>
        <w:tab/>
        <w:t xml:space="preserve">cartridge paper or any paper which won’t bleed with your </w:t>
      </w:r>
      <w:proofErr w:type="gramStart"/>
      <w:r>
        <w:rPr>
          <w:rFonts w:ascii="Palatino Linotype" w:hAnsi="Palatino Linotype"/>
          <w:i/>
          <w:iCs/>
          <w:sz w:val="28"/>
          <w:szCs w:val="28"/>
        </w:rPr>
        <w:t>ink;</w:t>
      </w:r>
      <w:proofErr w:type="gramEnd"/>
    </w:p>
    <w:p w14:paraId="4C57EF24" w14:textId="77777777" w:rsidR="002937E5" w:rsidRDefault="00C928DA">
      <w:pPr>
        <w:rPr>
          <w:rFonts w:ascii="Palatino Linotype" w:hAnsi="Palatino Linotype"/>
          <w:i/>
          <w:iCs/>
          <w:sz w:val="28"/>
          <w:szCs w:val="28"/>
        </w:rPr>
      </w:pPr>
      <w:r>
        <w:rPr>
          <w:rFonts w:ascii="Palatino Linotype" w:hAnsi="Palatino Linotype"/>
          <w:i/>
          <w:iCs/>
          <w:sz w:val="28"/>
          <w:szCs w:val="28"/>
        </w:rPr>
        <w:tab/>
      </w:r>
      <w:r>
        <w:rPr>
          <w:rFonts w:ascii="Palatino Linotype" w:hAnsi="Palatino Linotype"/>
          <w:i/>
          <w:iCs/>
          <w:sz w:val="28"/>
          <w:szCs w:val="28"/>
        </w:rPr>
        <w:tab/>
      </w:r>
      <w:r>
        <w:rPr>
          <w:rFonts w:ascii="Palatino Linotype" w:hAnsi="Palatino Linotype"/>
          <w:i/>
          <w:iCs/>
          <w:sz w:val="28"/>
          <w:szCs w:val="28"/>
        </w:rPr>
        <w:tab/>
        <w:t xml:space="preserve">AND your workbook for taking </w:t>
      </w:r>
      <w:proofErr w:type="gramStart"/>
      <w:r>
        <w:rPr>
          <w:rFonts w:ascii="Palatino Linotype" w:hAnsi="Palatino Linotype"/>
          <w:i/>
          <w:iCs/>
          <w:sz w:val="28"/>
          <w:szCs w:val="28"/>
        </w:rPr>
        <w:t>notes;</w:t>
      </w:r>
      <w:proofErr w:type="gramEnd"/>
      <w:r>
        <w:rPr>
          <w:rFonts w:ascii="Palatino Linotype" w:hAnsi="Palatino Linotype"/>
          <w:i/>
          <w:iCs/>
          <w:sz w:val="28"/>
          <w:szCs w:val="28"/>
        </w:rPr>
        <w:tab/>
      </w:r>
      <w:r>
        <w:rPr>
          <w:rFonts w:ascii="Palatino Linotype" w:hAnsi="Palatino Linotype"/>
          <w:i/>
          <w:iCs/>
          <w:sz w:val="28"/>
          <w:szCs w:val="28"/>
        </w:rPr>
        <w:tab/>
      </w:r>
    </w:p>
    <w:p w14:paraId="647E1E6E" w14:textId="77777777" w:rsidR="002937E5" w:rsidRDefault="00C928DA">
      <w:pPr>
        <w:rPr>
          <w:rFonts w:hint="eastAsia"/>
        </w:rPr>
      </w:pPr>
      <w:r>
        <w:rPr>
          <w:rFonts w:ascii="Palatino Linotype" w:hAnsi="Palatino Linotype"/>
          <w:b/>
          <w:bCs/>
          <w:i/>
          <w:iCs/>
          <w:sz w:val="30"/>
          <w:szCs w:val="30"/>
        </w:rPr>
        <w:t>Both groups</w:t>
      </w:r>
      <w:r>
        <w:rPr>
          <w:rFonts w:ascii="Palatino Linotype" w:hAnsi="Palatino Linotype"/>
          <w:i/>
          <w:iCs/>
          <w:sz w:val="30"/>
          <w:szCs w:val="30"/>
        </w:rPr>
        <w:t xml:space="preserve"> – Please have 2 pages ruled up and ready to go in Italic </w:t>
      </w:r>
      <w:proofErr w:type="gramStart"/>
      <w:r>
        <w:rPr>
          <w:rFonts w:ascii="Palatino Linotype" w:hAnsi="Palatino Linotype"/>
          <w:i/>
          <w:iCs/>
          <w:sz w:val="30"/>
          <w:szCs w:val="30"/>
        </w:rPr>
        <w:t>proportions  for</w:t>
      </w:r>
      <w:proofErr w:type="gramEnd"/>
      <w:r>
        <w:rPr>
          <w:rFonts w:ascii="Palatino Linotype" w:hAnsi="Palatino Linotype"/>
          <w:i/>
          <w:iCs/>
          <w:sz w:val="30"/>
          <w:szCs w:val="30"/>
        </w:rPr>
        <w:t xml:space="preserve"> your choice of nib size.</w:t>
      </w:r>
      <w:r>
        <w:rPr>
          <w:rFonts w:ascii="Palatino Linotype" w:hAnsi="Palatino Linotype"/>
          <w:i/>
          <w:iCs/>
          <w:sz w:val="28"/>
          <w:szCs w:val="28"/>
        </w:rPr>
        <w:tab/>
      </w:r>
      <w:r>
        <w:rPr>
          <w:rFonts w:ascii="Palatino Linotype" w:hAnsi="Palatino Linotype"/>
          <w:i/>
          <w:iCs/>
          <w:sz w:val="28"/>
          <w:szCs w:val="28"/>
        </w:rPr>
        <w:tab/>
      </w:r>
      <w:r>
        <w:rPr>
          <w:rFonts w:ascii="Palatino Linotype" w:hAnsi="Palatino Linotype"/>
          <w:i/>
          <w:iCs/>
          <w:sz w:val="28"/>
          <w:szCs w:val="28"/>
        </w:rPr>
        <w:tab/>
      </w:r>
      <w:r>
        <w:rPr>
          <w:rFonts w:ascii="Palatino Linotype" w:hAnsi="Palatino Linotype"/>
          <w:i/>
          <w:iCs/>
          <w:sz w:val="28"/>
          <w:szCs w:val="28"/>
        </w:rPr>
        <w:tab/>
      </w:r>
    </w:p>
    <w:p w14:paraId="55624072" w14:textId="500F8C44" w:rsidR="002937E5" w:rsidRDefault="00C928DA">
      <w:pPr>
        <w:rPr>
          <w:rFonts w:ascii="Palatino Linotype" w:hAnsi="Palatino Linotype"/>
          <w:b/>
          <w:bCs/>
          <w:i/>
          <w:iCs/>
          <w:sz w:val="28"/>
          <w:szCs w:val="28"/>
        </w:rPr>
      </w:pPr>
      <w:r>
        <w:rPr>
          <w:rFonts w:ascii="Palatino Linotype" w:hAnsi="Palatino Linotype"/>
          <w:b/>
          <w:bCs/>
          <w:i/>
          <w:iCs/>
          <w:sz w:val="28"/>
          <w:szCs w:val="28"/>
        </w:rPr>
        <w:t xml:space="preserve">Anne’s group will find that A3 paper is more useful as we will be filling the pages!  Joy’s group would also benefit from bringing A3 paper but if you have </w:t>
      </w:r>
      <w:proofErr w:type="gramStart"/>
      <w:r>
        <w:rPr>
          <w:rFonts w:ascii="Palatino Linotype" w:hAnsi="Palatino Linotype"/>
          <w:b/>
          <w:bCs/>
          <w:i/>
          <w:iCs/>
          <w:sz w:val="28"/>
          <w:szCs w:val="28"/>
        </w:rPr>
        <w:t>none</w:t>
      </w:r>
      <w:proofErr w:type="gramEnd"/>
      <w:r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she can supply you with a few sheets.</w:t>
      </w:r>
    </w:p>
    <w:p w14:paraId="354F3121" w14:textId="77777777" w:rsidR="002937E5" w:rsidRDefault="00C928DA">
      <w:pPr>
        <w:rPr>
          <w:rFonts w:ascii="Palatino Linotype" w:hAnsi="Palatino Linotype"/>
          <w:i/>
          <w:iCs/>
          <w:sz w:val="28"/>
          <w:szCs w:val="28"/>
        </w:rPr>
      </w:pPr>
      <w:r>
        <w:rPr>
          <w:rFonts w:ascii="Palatino Linotype" w:hAnsi="Palatino Linotype"/>
          <w:i/>
          <w:iCs/>
          <w:sz w:val="28"/>
          <w:szCs w:val="28"/>
        </w:rPr>
        <w:tab/>
      </w:r>
      <w:r>
        <w:rPr>
          <w:rFonts w:ascii="Palatino Linotype" w:hAnsi="Palatino Linotype"/>
          <w:i/>
          <w:iCs/>
          <w:sz w:val="28"/>
          <w:szCs w:val="28"/>
        </w:rPr>
        <w:tab/>
      </w:r>
    </w:p>
    <w:p w14:paraId="3A1C7F0D" w14:textId="77777777" w:rsidR="002937E5" w:rsidRDefault="00C928DA">
      <w:pPr>
        <w:rPr>
          <w:rFonts w:hint="eastAsia"/>
        </w:rPr>
      </w:pPr>
      <w:r>
        <w:rPr>
          <w:rFonts w:ascii="Palatino Linotype" w:hAnsi="Palatino Linotype"/>
          <w:b/>
          <w:bCs/>
          <w:i/>
          <w:iCs/>
          <w:sz w:val="36"/>
          <w:szCs w:val="36"/>
        </w:rPr>
        <w:t>Ink:</w:t>
      </w:r>
      <w:r>
        <w:rPr>
          <w:rFonts w:ascii="Palatino Linotype" w:hAnsi="Palatino Linotype"/>
          <w:i/>
          <w:iCs/>
          <w:sz w:val="28"/>
          <w:szCs w:val="28"/>
        </w:rPr>
        <w:tab/>
      </w:r>
    </w:p>
    <w:p w14:paraId="7242FB2C" w14:textId="591808B2" w:rsidR="002937E5" w:rsidRDefault="00C928DA">
      <w:pPr>
        <w:rPr>
          <w:rFonts w:hint="eastAsia"/>
        </w:rPr>
      </w:pPr>
      <w:r>
        <w:rPr>
          <w:rFonts w:ascii="Palatino Linotype" w:hAnsi="Palatino Linotype"/>
          <w:i/>
          <w:iCs/>
          <w:sz w:val="28"/>
          <w:szCs w:val="28"/>
        </w:rPr>
        <w:t xml:space="preserve">Both groups: - </w:t>
      </w:r>
      <w:r>
        <w:rPr>
          <w:rFonts w:ascii="Palatino Linotype" w:hAnsi="Palatino Linotype"/>
          <w:i/>
          <w:iCs/>
          <w:sz w:val="28"/>
          <w:szCs w:val="28"/>
        </w:rPr>
        <w:tab/>
        <w:t xml:space="preserve">Sumi ink </w:t>
      </w:r>
      <w:r>
        <w:rPr>
          <w:rFonts w:ascii="Palatino Linotype" w:hAnsi="Palatino Linotype"/>
          <w:i/>
          <w:iCs/>
          <w:sz w:val="28"/>
          <w:szCs w:val="28"/>
          <w:u w:val="single"/>
        </w:rPr>
        <w:t>or</w:t>
      </w:r>
      <w:r>
        <w:rPr>
          <w:rFonts w:ascii="Palatino Linotype" w:hAnsi="Palatino Linotype"/>
          <w:i/>
          <w:iCs/>
          <w:sz w:val="28"/>
          <w:szCs w:val="28"/>
        </w:rPr>
        <w:t xml:space="preserve"> your favourite BLACK ink </w:t>
      </w:r>
      <w:r>
        <w:rPr>
          <w:rFonts w:ascii="Palatino Linotype" w:hAnsi="Palatino Linotype"/>
          <w:i/>
          <w:iCs/>
          <w:sz w:val="28"/>
          <w:szCs w:val="28"/>
          <w:u w:val="single"/>
        </w:rPr>
        <w:t>or</w:t>
      </w:r>
      <w:r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gramStart"/>
      <w:r>
        <w:rPr>
          <w:rFonts w:ascii="Palatino Linotype" w:hAnsi="Palatino Linotype"/>
          <w:i/>
          <w:iCs/>
          <w:sz w:val="28"/>
          <w:szCs w:val="28"/>
        </w:rPr>
        <w:t>gouache</w:t>
      </w:r>
      <w:r w:rsidR="00580CEE">
        <w:rPr>
          <w:rFonts w:ascii="Palatino Linotype" w:hAnsi="Palatino Linotype"/>
          <w:i/>
          <w:iCs/>
          <w:sz w:val="28"/>
          <w:szCs w:val="28"/>
        </w:rPr>
        <w:t xml:space="preserve"> </w:t>
      </w:r>
      <w:r>
        <w:rPr>
          <w:rFonts w:ascii="Palatino Linotype" w:hAnsi="Palatino Linotype"/>
          <w:i/>
          <w:iCs/>
          <w:sz w:val="28"/>
          <w:szCs w:val="28"/>
        </w:rPr>
        <w:t>;</w:t>
      </w:r>
      <w:proofErr w:type="gramEnd"/>
      <w:r w:rsidR="00580CEE">
        <w:rPr>
          <w:rFonts w:ascii="Palatino Linotype" w:hAnsi="Palatino Linotype"/>
          <w:i/>
          <w:iCs/>
          <w:sz w:val="28"/>
          <w:szCs w:val="28"/>
        </w:rPr>
        <w:t xml:space="preserve"> (with palette, brush and distilled water for mixing gouache)</w:t>
      </w:r>
    </w:p>
    <w:p w14:paraId="0EAAC4F1" w14:textId="77777777" w:rsidR="002937E5" w:rsidRDefault="002937E5">
      <w:pPr>
        <w:rPr>
          <w:rFonts w:ascii="Palatino Linotype" w:hAnsi="Palatino Linotype"/>
          <w:i/>
          <w:iCs/>
          <w:sz w:val="22"/>
          <w:szCs w:val="22"/>
        </w:rPr>
      </w:pPr>
    </w:p>
    <w:p w14:paraId="48521210" w14:textId="77777777" w:rsidR="002937E5" w:rsidRDefault="00C928DA">
      <w:pPr>
        <w:rPr>
          <w:rFonts w:ascii="Palatino Linotype" w:hAnsi="Palatino Linotype"/>
          <w:b/>
          <w:bCs/>
          <w:i/>
          <w:iCs/>
          <w:sz w:val="36"/>
          <w:szCs w:val="36"/>
        </w:rPr>
      </w:pPr>
      <w:r>
        <w:rPr>
          <w:rFonts w:ascii="Palatino Linotype" w:hAnsi="Palatino Linotype"/>
          <w:b/>
          <w:bCs/>
          <w:i/>
          <w:iCs/>
          <w:sz w:val="36"/>
          <w:szCs w:val="36"/>
        </w:rPr>
        <w:t>Other stuff:</w:t>
      </w:r>
      <w:r>
        <w:rPr>
          <w:rFonts w:ascii="Palatino Linotype" w:hAnsi="Palatino Linotype"/>
          <w:b/>
          <w:bCs/>
          <w:i/>
          <w:iCs/>
          <w:sz w:val="36"/>
          <w:szCs w:val="36"/>
        </w:rPr>
        <w:tab/>
        <w:t>now known as your Usual Kit Bag</w:t>
      </w:r>
    </w:p>
    <w:p w14:paraId="0F8BD8B7" w14:textId="77777777" w:rsidR="002937E5" w:rsidRDefault="00C928DA">
      <w:pPr>
        <w:rPr>
          <w:rFonts w:hint="eastAsia"/>
        </w:rPr>
      </w:pPr>
      <w:r>
        <w:rPr>
          <w:rFonts w:ascii="Palatino Linotype" w:hAnsi="Palatino Linotype"/>
          <w:b/>
          <w:bCs/>
          <w:i/>
          <w:iCs/>
          <w:sz w:val="28"/>
          <w:szCs w:val="28"/>
        </w:rPr>
        <w:t xml:space="preserve">Everyone needs to </w:t>
      </w:r>
      <w:proofErr w:type="gramStart"/>
      <w:r>
        <w:rPr>
          <w:rFonts w:ascii="Palatino Linotype" w:hAnsi="Palatino Linotype"/>
          <w:b/>
          <w:bCs/>
          <w:i/>
          <w:iCs/>
          <w:sz w:val="28"/>
          <w:szCs w:val="28"/>
        </w:rPr>
        <w:t>bring</w:t>
      </w:r>
      <w:r>
        <w:rPr>
          <w:rFonts w:ascii="Palatino Linotype" w:hAnsi="Palatino Linotype"/>
          <w:i/>
          <w:iCs/>
          <w:sz w:val="28"/>
          <w:szCs w:val="28"/>
        </w:rPr>
        <w:t xml:space="preserve">  -</w:t>
      </w:r>
      <w:proofErr w:type="gramEnd"/>
      <w:r>
        <w:rPr>
          <w:rFonts w:ascii="Palatino Linotype" w:hAnsi="Palatino Linotype"/>
          <w:i/>
          <w:iCs/>
          <w:sz w:val="28"/>
          <w:szCs w:val="28"/>
        </w:rPr>
        <w:t xml:space="preserve"> Slope board (if you have one); ruler; protractor; eraser; small water container (like a small yoghurt pot); sharpened Hb pencil or mechanical pencil; some kitchen roll for pen wiping; old toothbrush to clean your nibs; plastic sheet to cover your work table; apron to cover your clothes;</w:t>
      </w:r>
    </w:p>
    <w:p w14:paraId="0305A359" w14:textId="77777777" w:rsidR="002937E5" w:rsidRDefault="00C928DA">
      <w:pPr>
        <w:rPr>
          <w:rFonts w:ascii="Palatino Linotype" w:hAnsi="Palatino Linotype"/>
          <w:b/>
          <w:bCs/>
          <w:i/>
          <w:iCs/>
          <w:sz w:val="28"/>
          <w:szCs w:val="28"/>
        </w:rPr>
      </w:pPr>
      <w:r>
        <w:rPr>
          <w:rFonts w:ascii="Palatino Linotype" w:hAnsi="Palatino Linotype"/>
          <w:b/>
          <w:bCs/>
          <w:i/>
          <w:iCs/>
          <w:sz w:val="28"/>
          <w:szCs w:val="28"/>
        </w:rPr>
        <w:t>Plus $5 for your attendance fee.</w:t>
      </w:r>
    </w:p>
    <w:p w14:paraId="0A585006" w14:textId="77777777" w:rsidR="002937E5" w:rsidRDefault="00C928DA">
      <w:pPr>
        <w:rPr>
          <w:rFonts w:ascii="Palatino Linotype" w:hAnsi="Palatino Linotype"/>
          <w:i/>
          <w:iCs/>
          <w:sz w:val="28"/>
          <w:szCs w:val="28"/>
        </w:rPr>
      </w:pPr>
      <w:r>
        <w:rPr>
          <w:rFonts w:ascii="Palatino Linotype" w:hAnsi="Palatino Linotype"/>
          <w:i/>
          <w:iCs/>
          <w:sz w:val="28"/>
          <w:szCs w:val="28"/>
        </w:rPr>
        <w:tab/>
      </w:r>
      <w:r>
        <w:rPr>
          <w:rFonts w:ascii="Palatino Linotype" w:hAnsi="Palatino Linotype"/>
          <w:i/>
          <w:iCs/>
          <w:sz w:val="28"/>
          <w:szCs w:val="28"/>
        </w:rPr>
        <w:tab/>
      </w:r>
      <w:r>
        <w:rPr>
          <w:rFonts w:ascii="Palatino Linotype" w:hAnsi="Palatino Linotype"/>
          <w:i/>
          <w:iCs/>
          <w:sz w:val="28"/>
          <w:szCs w:val="28"/>
        </w:rPr>
        <w:tab/>
      </w:r>
    </w:p>
    <w:p w14:paraId="743F5132" w14:textId="0A127E8B" w:rsidR="002937E5" w:rsidRDefault="00C928DA">
      <w:pPr>
        <w:jc w:val="center"/>
        <w:rPr>
          <w:rFonts w:ascii="Palatino Linotype" w:hAnsi="Palatino Linotype"/>
          <w:i/>
          <w:iCs/>
          <w:sz w:val="28"/>
          <w:szCs w:val="28"/>
        </w:rPr>
      </w:pPr>
      <w:r>
        <w:rPr>
          <w:rFonts w:ascii="Palatino Linotype" w:hAnsi="Palatino Linotype"/>
          <w:i/>
          <w:iCs/>
          <w:sz w:val="28"/>
          <w:szCs w:val="28"/>
        </w:rPr>
        <w:t xml:space="preserve">This list is quite </w:t>
      </w:r>
      <w:proofErr w:type="gramStart"/>
      <w:r>
        <w:rPr>
          <w:rFonts w:ascii="Palatino Linotype" w:hAnsi="Palatino Linotype"/>
          <w:i/>
          <w:iCs/>
          <w:sz w:val="28"/>
          <w:szCs w:val="28"/>
        </w:rPr>
        <w:t>basic</w:t>
      </w:r>
      <w:proofErr w:type="gramEnd"/>
      <w:r>
        <w:rPr>
          <w:rFonts w:ascii="Palatino Linotype" w:hAnsi="Palatino Linotype"/>
          <w:i/>
          <w:iCs/>
          <w:sz w:val="28"/>
          <w:szCs w:val="28"/>
        </w:rPr>
        <w:t xml:space="preserve"> and most people will already have everything, but if you forget something, or don’t have it, then you can borrow what you need from other members.</w:t>
      </w:r>
    </w:p>
    <w:p w14:paraId="3C1AED2A" w14:textId="77777777" w:rsidR="002937E5" w:rsidRDefault="00C928DA">
      <w:pPr>
        <w:jc w:val="center"/>
        <w:rPr>
          <w:rFonts w:hint="eastAsia"/>
          <w:b/>
          <w:bCs/>
        </w:rPr>
      </w:pPr>
      <w:r>
        <w:rPr>
          <w:b/>
          <w:bCs/>
        </w:rPr>
        <w:t>Please don’t forget to let Vanessa know that you are coming and book your spot so that we can have the room set up.</w:t>
      </w:r>
    </w:p>
    <w:p w14:paraId="700943CA" w14:textId="7FFE11C2" w:rsidR="002937E5" w:rsidRDefault="00C928DA">
      <w:pPr>
        <w:jc w:val="center"/>
        <w:rPr>
          <w:rFonts w:hint="eastAsia"/>
          <w:b/>
          <w:bCs/>
        </w:rPr>
      </w:pPr>
      <w:r>
        <w:rPr>
          <w:b/>
          <w:bCs/>
        </w:rPr>
        <w:t>Contact V</w:t>
      </w:r>
      <w:r w:rsidR="00580CEE">
        <w:rPr>
          <w:b/>
          <w:bCs/>
        </w:rPr>
        <w:t>a</w:t>
      </w:r>
      <w:r>
        <w:rPr>
          <w:b/>
          <w:bCs/>
        </w:rPr>
        <w:t xml:space="preserve">nessa directly on  </w:t>
      </w:r>
      <w:hyperlink r:id="rId4">
        <w:r>
          <w:rPr>
            <w:rStyle w:val="Hyperlink"/>
            <w:b/>
            <w:bCs/>
          </w:rPr>
          <w:t>vanessa.kingsborough@gmail.com</w:t>
        </w:r>
      </w:hyperlink>
    </w:p>
    <w:p w14:paraId="2E7A8CED" w14:textId="50FC3783" w:rsidR="002937E5" w:rsidRDefault="00C928DA">
      <w:pPr>
        <w:jc w:val="center"/>
        <w:rPr>
          <w:rFonts w:hint="eastAsia"/>
          <w:b/>
          <w:bCs/>
        </w:rPr>
      </w:pPr>
      <w:r>
        <w:rPr>
          <w:b/>
          <w:bCs/>
        </w:rPr>
        <w:t>Questions for Joy on &lt;</w:t>
      </w:r>
      <w:hyperlink r:id="rId5">
        <w:r>
          <w:rPr>
            <w:rStyle w:val="Hyperlink"/>
            <w:b/>
            <w:bCs/>
          </w:rPr>
          <w:t>gjvadams@gmail.com</w:t>
        </w:r>
      </w:hyperlink>
      <w:r>
        <w:rPr>
          <w:b/>
          <w:bCs/>
        </w:rPr>
        <w:t>&gt;</w:t>
      </w:r>
    </w:p>
    <w:p w14:paraId="2E7D3358" w14:textId="5489E1FF" w:rsidR="002937E5" w:rsidRPr="00C928DA" w:rsidRDefault="00C928DA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Questions for Anne on </w:t>
      </w:r>
      <w:hyperlink r:id="rId6">
        <w:r>
          <w:rPr>
            <w:rStyle w:val="Hyperlink"/>
            <w:b/>
            <w:bCs/>
          </w:rPr>
          <w:t>elantay@westnet.com.a</w:t>
        </w:r>
      </w:hyperlink>
      <w:r>
        <w:rPr>
          <w:rStyle w:val="Hyperlink"/>
          <w:b/>
          <w:bCs/>
        </w:rPr>
        <w:t>u</w:t>
      </w:r>
    </w:p>
    <w:sectPr w:rsidR="002937E5" w:rsidRPr="00C928D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7E5"/>
    <w:rsid w:val="002937E5"/>
    <w:rsid w:val="004308F6"/>
    <w:rsid w:val="00580CEE"/>
    <w:rsid w:val="00C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D3EF"/>
  <w15:docId w15:val="{FB19AF38-40F8-4D07-A582-4D1E48AA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en-A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antay@westnet.com.au" TargetMode="External"/><Relationship Id="rId5" Type="http://schemas.openxmlformats.org/officeDocument/2006/relationships/hyperlink" Target="mailto:gjvadams@gmail.com" TargetMode="External"/><Relationship Id="rId4" Type="http://schemas.openxmlformats.org/officeDocument/2006/relationships/hyperlink" Target="mailto:vanessa.kings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Walter</dc:creator>
  <dc:description/>
  <cp:lastModifiedBy>Neil Walter</cp:lastModifiedBy>
  <cp:revision>2</cp:revision>
  <dcterms:created xsi:type="dcterms:W3CDTF">2021-10-19T06:27:00Z</dcterms:created>
  <dcterms:modified xsi:type="dcterms:W3CDTF">2021-10-19T06:27:00Z</dcterms:modified>
  <dc:language>en-AU</dc:language>
</cp:coreProperties>
</file>